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54E89EDB" w:rsidR="009C2E36" w:rsidRPr="009C43D4" w:rsidRDefault="00467268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467268">
                                <w:rPr>
                                  <w:rFonts w:ascii="Calibri" w:eastAsia="Times New Roman" w:hAnsi="Calibri" w:cs="Calibri"/>
                                  <w:sz w:val="24"/>
                                  <w:szCs w:val="24"/>
                                  <w:lang w:eastAsia="es-ES"/>
                                </w:rPr>
                                <w:t>SISTEMA DE COMPRESIÓN SECUENCIAL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54E89EDB" w:rsidR="009C2E36" w:rsidRPr="009C43D4" w:rsidRDefault="00467268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67268">
                          <w:rPr>
                            <w:rFonts w:ascii="Calibri" w:eastAsia="Times New Roman" w:hAnsi="Calibri" w:cs="Calibri"/>
                            <w:sz w:val="24"/>
                            <w:szCs w:val="24"/>
                            <w:lang w:eastAsia="es-ES"/>
                          </w:rPr>
                          <w:t>SISTEMA DE COMPRESIÓN SECUENCIAL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3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854"/>
        <w:gridCol w:w="532"/>
        <w:gridCol w:w="1861"/>
        <w:gridCol w:w="1298"/>
        <w:gridCol w:w="1489"/>
        <w:gridCol w:w="3043"/>
        <w:gridCol w:w="30"/>
      </w:tblGrid>
      <w:tr w:rsidR="00937E4B" w:rsidRPr="007F2ACF" w14:paraId="3D4E6945" w14:textId="77777777" w:rsidTr="003833C3">
        <w:trPr>
          <w:gridAfter w:val="1"/>
          <w:wAfter w:w="14" w:type="pct"/>
          <w:trHeight w:val="544"/>
        </w:trPr>
        <w:tc>
          <w:tcPr>
            <w:tcW w:w="670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59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85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17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8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46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3833C3">
        <w:trPr>
          <w:gridAfter w:val="1"/>
          <w:wAfter w:w="14" w:type="pct"/>
          <w:trHeight w:val="546"/>
        </w:trPr>
        <w:tc>
          <w:tcPr>
            <w:tcW w:w="670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15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467268" w14:paraId="14F02071" w14:textId="77777777" w:rsidTr="003833C3">
        <w:trPr>
          <w:trHeight w:val="2267"/>
        </w:trPr>
        <w:tc>
          <w:tcPr>
            <w:tcW w:w="670" w:type="pct"/>
          </w:tcPr>
          <w:p w14:paraId="24224A3D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15" w:type="pct"/>
            <w:gridSpan w:val="6"/>
          </w:tcPr>
          <w:p w14:paraId="770C8B43" w14:textId="468993ED" w:rsidR="003833C3" w:rsidRPr="003833C3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MECANISMO DE ACCIÓN</w:t>
            </w:r>
            <w:r w:rsidRPr="003833C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7477FBA" w14:textId="49194880" w:rsidR="003833C3" w:rsidRPr="003833C3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COMPRESIÓN NEUMÁTICA INTERMITENTE (CNI). TECNOLOGÍA SMART COMPRESSION™ QUE UTILIZA DETECCIÓN DE RELLENO VASCULAR (VRD - VASCULAR REFILL DETECTION) PARA PERSONALIZAR EL CICLO DE COMPRESIÓN.</w:t>
            </w:r>
          </w:p>
          <w:p w14:paraId="4CFBDC1C" w14:textId="7BF46209" w:rsidR="003833C3" w:rsidRPr="003833C3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TIPO DE COMPRESIÓN</w:t>
            </w:r>
            <w:r w:rsidRPr="003833C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7537FA55" w14:textId="6D2B01AF" w:rsidR="003833C3" w:rsidRPr="003833C3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 xml:space="preserve">MANGAS PARA PIERNAS: </w:t>
            </w:r>
          </w:p>
          <w:p w14:paraId="7F8B78C0" w14:textId="003603E9" w:rsidR="003833C3" w:rsidRPr="003833C3" w:rsidRDefault="003833C3" w:rsidP="003833C3">
            <w:pPr>
              <w:pStyle w:val="Prrafodelista"/>
              <w:widowControl/>
              <w:numPr>
                <w:ilvl w:val="2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SECUENCIAL</w:t>
            </w:r>
          </w:p>
          <w:p w14:paraId="24A450EB" w14:textId="5223F272" w:rsidR="003833C3" w:rsidRPr="003833C3" w:rsidRDefault="003833C3" w:rsidP="003833C3">
            <w:pPr>
              <w:pStyle w:val="Prrafodelista"/>
              <w:widowControl/>
              <w:numPr>
                <w:ilvl w:val="2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GRADIENTE</w:t>
            </w:r>
          </w:p>
          <w:p w14:paraId="4EC101E4" w14:textId="7E89AACE" w:rsidR="003833C3" w:rsidRPr="003833C3" w:rsidRDefault="003833C3" w:rsidP="003833C3">
            <w:pPr>
              <w:pStyle w:val="Prrafodelista"/>
              <w:widowControl/>
              <w:numPr>
                <w:ilvl w:val="2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CIRCUNFERENCIAL.</w:t>
            </w:r>
          </w:p>
          <w:p w14:paraId="5D725C59" w14:textId="4EB0F9F7" w:rsidR="003833C3" w:rsidRPr="003833C3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 xml:space="preserve">MANGUITOS PARA PIE: </w:t>
            </w:r>
          </w:p>
          <w:p w14:paraId="074D97FB" w14:textId="1A553989" w:rsidR="003833C3" w:rsidRPr="003833C3" w:rsidRDefault="003833C3" w:rsidP="003833C3">
            <w:pPr>
              <w:pStyle w:val="Prrafodelista"/>
              <w:widowControl/>
              <w:numPr>
                <w:ilvl w:val="2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UNIFORME.</w:t>
            </w:r>
          </w:p>
          <w:p w14:paraId="46CC1CE6" w14:textId="0747CBC4" w:rsidR="003833C3" w:rsidRPr="003833C3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PRESIÓN DE TERAPIA (FIJA)</w:t>
            </w:r>
            <w:r w:rsidRPr="003833C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1F7D7D8C" w14:textId="63FA21A9" w:rsidR="003833C3" w:rsidRPr="003833C3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 xml:space="preserve">MANGAS PARA PIERNAS: 45 MMHG (AJUSTÁNDOSE A TOBILLO: 45 MMHG, PANTORRILLA: 40 MMHG, MUSLO: 30 MMHG). </w:t>
            </w:r>
          </w:p>
          <w:p w14:paraId="2C461D1B" w14:textId="6BED0B42" w:rsidR="003833C3" w:rsidRPr="003833C3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MANGUITOS PARA PIE: 130 MMHG.</w:t>
            </w:r>
          </w:p>
          <w:p w14:paraId="18D765F5" w14:textId="4A81F894" w:rsidR="003833C3" w:rsidRPr="003833C3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CICLO DE COMPRESIÓN</w:t>
            </w:r>
            <w:r w:rsidRPr="003833C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1A6F36FB" w14:textId="2866F3D3" w:rsidR="003833C3" w:rsidRPr="003833C3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 xml:space="preserve">MANGAS PARA PIERNAS: 11 SEGUNDOS DE COMPRESIÓN. </w:t>
            </w:r>
          </w:p>
          <w:p w14:paraId="379CFFE5" w14:textId="180BBC36" w:rsidR="003833C3" w:rsidRPr="003833C3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MANGUITOS PARA PIE: 5 SEGUNDOS DE COMPRESIÓN.</w:t>
            </w:r>
          </w:p>
          <w:p w14:paraId="1D11BD53" w14:textId="58CDEDDA" w:rsidR="003833C3" w:rsidRPr="003833C3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CICLO DE DESCOMPRESIÓN</w:t>
            </w:r>
            <w:r w:rsidRPr="003833C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4C98D76B" w14:textId="538173F9" w:rsidR="003833C3" w:rsidRPr="003833C3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BASADO EN LA MEDICIÓN DEL TIEMPO DE RELLENO VENOSO (VRD), AJUSTÁNDOSE AUTOMÁTICAMENTE AL PACIENTE.</w:t>
            </w:r>
          </w:p>
          <w:p w14:paraId="1E8CFB8A" w14:textId="5DB046EF" w:rsidR="003833C3" w:rsidRPr="003833C3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DETECCIÓN DE CUMPLIMIENTO</w:t>
            </w:r>
            <w:r w:rsidRPr="003833C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219AA48B" w14:textId="27100AC9" w:rsidR="003833C3" w:rsidRPr="003833C3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TECNOLOGÍA PATIENT SENSING™ QUE DETECTA SI LAS FUNDAS ESTÁN SIENDO USADAS ACTIVAMENTE PARA UN SEGUIMIENTO REAL DE LA TERAPIA.</w:t>
            </w:r>
          </w:p>
          <w:p w14:paraId="44A71FF1" w14:textId="5337BFBB" w:rsidR="003833C3" w:rsidRPr="003833C3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DIMENSIONES (CONTROLADOR)</w:t>
            </w:r>
            <w:r w:rsidRPr="003833C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5A814A46" w14:textId="0C581B69" w:rsidR="003833C3" w:rsidRPr="003833C3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ALTO: 17.3 CM (6.8 PULG) ANCHO: 19.6 CM (7.7 PULG) PROFUNDIDAD (INDEPENDIENTE): 18.5 CM (7.3 PULG)</w:t>
            </w:r>
          </w:p>
          <w:p w14:paraId="2D0B4496" w14:textId="125685AC" w:rsidR="003833C3" w:rsidRPr="003833C3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PESO (CONTROLADOR)</w:t>
            </w:r>
            <w:r w:rsidRPr="003833C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2452EA36" w14:textId="32D327EA" w:rsidR="003833C3" w:rsidRPr="003833C3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2.3 KG (5 LB)</w:t>
            </w:r>
          </w:p>
          <w:p w14:paraId="1BEFEA8B" w14:textId="7BE902E2" w:rsidR="003833C3" w:rsidRPr="003833C3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INTERFAZ DE USUARIO</w:t>
            </w:r>
            <w:r w:rsidRPr="003833C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5E059090" w14:textId="3B499F12" w:rsidR="003833C3" w:rsidRPr="003833C3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PANTALLA LCD A COLOR DE 3.2 PULGADAS CON INTERFAZ GRÁFICA (GUI) Y ALERTAS ANIMADAS.</w:t>
            </w:r>
          </w:p>
          <w:p w14:paraId="1687DBC0" w14:textId="461BF506" w:rsidR="003833C3" w:rsidRPr="003833C3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SISTEMAS DE ALARMA</w:t>
            </w:r>
            <w:r w:rsidRPr="003833C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75061CC1" w14:textId="73C85557" w:rsidR="003833C3" w:rsidRPr="003833C3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 xml:space="preserve">ALARMAS AUDIBLES/VISUALES: </w:t>
            </w:r>
          </w:p>
          <w:p w14:paraId="068A0750" w14:textId="092E4DF4" w:rsidR="003833C3" w:rsidRPr="003833C3" w:rsidRDefault="003833C3" w:rsidP="003833C3">
            <w:pPr>
              <w:pStyle w:val="Prrafodelista"/>
              <w:widowControl/>
              <w:numPr>
                <w:ilvl w:val="2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PRESIÓN ALTA</w:t>
            </w:r>
          </w:p>
          <w:p w14:paraId="78472A74" w14:textId="261F7898" w:rsidR="003833C3" w:rsidRPr="003833C3" w:rsidRDefault="003833C3" w:rsidP="003833C3">
            <w:pPr>
              <w:pStyle w:val="Prrafodelista"/>
              <w:widowControl/>
              <w:numPr>
                <w:ilvl w:val="2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PRESIÓN BAJA</w:t>
            </w:r>
          </w:p>
          <w:p w14:paraId="5D348C4A" w14:textId="70E0C0E4" w:rsidR="003833C3" w:rsidRPr="003833C3" w:rsidRDefault="003833C3" w:rsidP="003833C3">
            <w:pPr>
              <w:pStyle w:val="Prrafodelista"/>
              <w:widowControl/>
              <w:numPr>
                <w:ilvl w:val="2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MAL FUNCIONAMIENTO DE LA ELECTRÓNICA INTERNA</w:t>
            </w:r>
          </w:p>
          <w:p w14:paraId="43F6DF4E" w14:textId="45543712" w:rsidR="003833C3" w:rsidRPr="003833C3" w:rsidRDefault="003833C3" w:rsidP="003833C3">
            <w:pPr>
              <w:pStyle w:val="Prrafodelista"/>
              <w:widowControl/>
              <w:numPr>
                <w:ilvl w:val="2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DESCONEXIÓN DE FUNDAS.</w:t>
            </w:r>
          </w:p>
          <w:p w14:paraId="70E186CE" w14:textId="634365E9" w:rsidR="003833C3" w:rsidRPr="003833C3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TECNOLOGÍA DE RUIDO</w:t>
            </w:r>
            <w:r w:rsidRPr="003833C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16FD7404" w14:textId="1EFBA87F" w:rsidR="003833C3" w:rsidRPr="003833C3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AMORTIGUADORES DE VIBRACIÓN INTEGRADOS Y SOBREMOLDEADO SUAVE PARA UN FUNCIONAMIENTO SILENCIOSO.</w:t>
            </w:r>
          </w:p>
          <w:p w14:paraId="14587594" w14:textId="77777777" w:rsidR="003833C3" w:rsidRPr="003833C3" w:rsidRDefault="003833C3" w:rsidP="003833C3">
            <w:pPr>
              <w:pStyle w:val="Prrafodelista"/>
              <w:rPr>
                <w:rFonts w:ascii="Arial" w:hAnsi="Arial" w:cs="Arial"/>
                <w:sz w:val="18"/>
                <w:szCs w:val="18"/>
              </w:rPr>
            </w:pPr>
          </w:p>
          <w:p w14:paraId="20A3641E" w14:textId="11BA070B" w:rsidR="003833C3" w:rsidRPr="003833C3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3C3">
              <w:rPr>
                <w:rFonts w:ascii="Arial" w:hAnsi="Arial" w:cs="Arial"/>
                <w:b/>
                <w:bCs/>
                <w:sz w:val="18"/>
                <w:szCs w:val="18"/>
              </w:rPr>
              <w:t>ESPECIFICACIONES DE BATERÍA</w:t>
            </w:r>
          </w:p>
          <w:p w14:paraId="374492F7" w14:textId="365FDA5F" w:rsidR="003833C3" w:rsidRPr="003833C3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BATERÍA</w:t>
            </w:r>
            <w:r w:rsidRPr="003833C3">
              <w:rPr>
                <w:rFonts w:ascii="Arial" w:hAnsi="Arial" w:cs="Arial"/>
                <w:sz w:val="18"/>
                <w:szCs w:val="18"/>
              </w:rPr>
              <w:tab/>
              <w:t>TIPO: PAQUETE DE ION DE LITIO (10.8 V, 2200 MAH), CON UN TIEMPO DE USO TIEMPO DE USO DE 6 A 8 HORAS DE COMPRESIÓN ININTERRUMPIDA.</w:t>
            </w:r>
          </w:p>
          <w:p w14:paraId="5CC6CCD2" w14:textId="113EDAD7" w:rsidR="003833C3" w:rsidRPr="003833C3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TIEMPO DE CARGA</w:t>
            </w:r>
            <w:r w:rsidRPr="003833C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51AC6BE1" w14:textId="3E3F9C2E" w:rsidR="003833C3" w:rsidRPr="003833C3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4 HORAS (SI SOLO ESTÁ CARGANDO).</w:t>
            </w:r>
          </w:p>
          <w:p w14:paraId="761B3359" w14:textId="718064AE" w:rsidR="003833C3" w:rsidRPr="003833C3" w:rsidRDefault="003833C3" w:rsidP="00467268">
            <w:pPr>
              <w:pStyle w:val="NormalWeb"/>
              <w:spacing w:line="240" w:lineRule="atLeas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" w:type="pct"/>
          </w:tcPr>
          <w:p w14:paraId="0C8DDE10" w14:textId="2793F08F" w:rsidR="00937E4B" w:rsidRPr="00467268" w:rsidRDefault="00937E4B">
            <w:pPr>
              <w:rPr>
                <w:sz w:val="16"/>
                <w:szCs w:val="16"/>
              </w:rPr>
            </w:pPr>
          </w:p>
        </w:tc>
      </w:tr>
      <w:tr w:rsidR="00937E4B" w:rsidRPr="007F2ACF" w14:paraId="0F8E2BEC" w14:textId="77777777" w:rsidTr="003833C3">
        <w:trPr>
          <w:gridAfter w:val="1"/>
          <w:wAfter w:w="14" w:type="pct"/>
          <w:trHeight w:val="186"/>
        </w:trPr>
        <w:tc>
          <w:tcPr>
            <w:tcW w:w="670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06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10" w:type="pct"/>
            <w:gridSpan w:val="5"/>
          </w:tcPr>
          <w:p w14:paraId="76E6CE88" w14:textId="1F8C17AD" w:rsidR="00937E4B" w:rsidRPr="007F2ACF" w:rsidRDefault="003833C3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3833C3">
        <w:trPr>
          <w:gridAfter w:val="1"/>
          <w:wAfter w:w="14" w:type="pct"/>
          <w:trHeight w:val="256"/>
        </w:trPr>
        <w:tc>
          <w:tcPr>
            <w:tcW w:w="670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6" w:type="pct"/>
          </w:tcPr>
          <w:p w14:paraId="5F9D0194" w14:textId="77777777" w:rsidR="00937E4B" w:rsidRDefault="003833C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1</w:t>
            </w:r>
          </w:p>
          <w:p w14:paraId="30773B61" w14:textId="77777777" w:rsidR="003833C3" w:rsidRDefault="003833C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</w:t>
            </w:r>
          </w:p>
          <w:p w14:paraId="620ABB49" w14:textId="45C2F104" w:rsidR="003833C3" w:rsidRPr="007F2ACF" w:rsidRDefault="003833C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1</w:t>
            </w:r>
          </w:p>
        </w:tc>
        <w:tc>
          <w:tcPr>
            <w:tcW w:w="3910" w:type="pct"/>
            <w:gridSpan w:val="5"/>
          </w:tcPr>
          <w:p w14:paraId="32547D25" w14:textId="59F7053C" w:rsidR="003833C3" w:rsidRPr="003833C3" w:rsidRDefault="003833C3" w:rsidP="003833C3">
            <w:pPr>
              <w:widowControl/>
              <w:autoSpaceDE/>
              <w:autoSpaceDN/>
              <w:spacing w:after="160" w:line="259" w:lineRule="auto"/>
              <w:contextualSpacing/>
              <w:rPr>
                <w:rFonts w:ascii="Aptos" w:hAnsi="Aptos"/>
                <w:sz w:val="18"/>
                <w:szCs w:val="18"/>
              </w:rPr>
            </w:pPr>
            <w:r w:rsidRPr="003833C3">
              <w:rPr>
                <w:rFonts w:ascii="Aptos" w:hAnsi="Aptos"/>
                <w:sz w:val="18"/>
                <w:szCs w:val="18"/>
              </w:rPr>
              <w:t>FUNDAS DE COMPRESIÓN DESECHABLES SCD DE KENDALL (PARA PIERNAS Y/O PIES)</w:t>
            </w:r>
          </w:p>
          <w:p w14:paraId="45ADD7CC" w14:textId="77777777" w:rsidR="009E3CFB" w:rsidRDefault="009E3CFB" w:rsidP="003833C3">
            <w:pPr>
              <w:widowControl/>
              <w:autoSpaceDE/>
              <w:autoSpaceDN/>
              <w:spacing w:after="160" w:line="259" w:lineRule="auto"/>
              <w:contextualSpacing/>
              <w:rPr>
                <w:rFonts w:ascii="Aptos" w:hAnsi="Aptos"/>
                <w:sz w:val="18"/>
                <w:szCs w:val="18"/>
              </w:rPr>
            </w:pPr>
          </w:p>
          <w:p w14:paraId="6E51D505" w14:textId="17C041ED" w:rsidR="003833C3" w:rsidRPr="003833C3" w:rsidRDefault="003833C3" w:rsidP="003833C3">
            <w:pPr>
              <w:widowControl/>
              <w:autoSpaceDE/>
              <w:autoSpaceDN/>
              <w:spacing w:after="160" w:line="259" w:lineRule="auto"/>
              <w:contextualSpacing/>
              <w:rPr>
                <w:rFonts w:ascii="Aptos" w:hAnsi="Aptos"/>
                <w:sz w:val="18"/>
                <w:szCs w:val="18"/>
              </w:rPr>
            </w:pPr>
            <w:r w:rsidRPr="003833C3">
              <w:rPr>
                <w:rFonts w:ascii="Aptos" w:hAnsi="Aptos"/>
                <w:sz w:val="18"/>
                <w:szCs w:val="18"/>
              </w:rPr>
              <w:t>CONJUNTO DE TUBOS (SUMINISTRADOS CON EL CONTROLADOR).</w:t>
            </w:r>
          </w:p>
          <w:p w14:paraId="50BFBBE8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11701FE" w14:textId="77777777" w:rsidTr="003833C3">
        <w:trPr>
          <w:gridAfter w:val="1"/>
          <w:wAfter w:w="14" w:type="pct"/>
          <w:trHeight w:val="189"/>
        </w:trPr>
        <w:tc>
          <w:tcPr>
            <w:tcW w:w="670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6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0" w:type="pct"/>
            <w:gridSpan w:val="5"/>
          </w:tcPr>
          <w:p w14:paraId="0B4B415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3833C3">
        <w:trPr>
          <w:gridAfter w:val="1"/>
          <w:wAfter w:w="14" w:type="pct"/>
          <w:trHeight w:val="189"/>
        </w:trPr>
        <w:tc>
          <w:tcPr>
            <w:tcW w:w="670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06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10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3833C3">
        <w:trPr>
          <w:gridAfter w:val="1"/>
          <w:wAfter w:w="14" w:type="pct"/>
          <w:trHeight w:val="242"/>
        </w:trPr>
        <w:tc>
          <w:tcPr>
            <w:tcW w:w="670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6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0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833C3">
        <w:trPr>
          <w:gridAfter w:val="1"/>
          <w:wAfter w:w="14" w:type="pct"/>
          <w:trHeight w:val="330"/>
        </w:trPr>
        <w:tc>
          <w:tcPr>
            <w:tcW w:w="4986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833C3">
        <w:trPr>
          <w:gridAfter w:val="1"/>
          <w:wAfter w:w="14" w:type="pct"/>
          <w:trHeight w:val="189"/>
        </w:trPr>
        <w:tc>
          <w:tcPr>
            <w:tcW w:w="4986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2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6" w:hanging="1440"/>
      </w:pPr>
      <w:rPr>
        <w:rFonts w:hint="default"/>
      </w:rPr>
    </w:lvl>
  </w:abstractNum>
  <w:abstractNum w:abstractNumId="1" w15:restartNumberingAfterBreak="0">
    <w:nsid w:val="229A2186"/>
    <w:multiLevelType w:val="hybridMultilevel"/>
    <w:tmpl w:val="8910B88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978FF"/>
    <w:multiLevelType w:val="hybridMultilevel"/>
    <w:tmpl w:val="2E04A3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3D040AAD"/>
    <w:multiLevelType w:val="hybridMultilevel"/>
    <w:tmpl w:val="BDFE55D0"/>
    <w:lvl w:ilvl="0" w:tplc="20EC46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B2277E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F780EEB"/>
    <w:multiLevelType w:val="hybridMultilevel"/>
    <w:tmpl w:val="29809646"/>
    <w:lvl w:ilvl="0" w:tplc="94E0E5E2">
      <w:numFmt w:val="bullet"/>
      <w:lvlText w:val="-"/>
      <w:lvlJc w:val="left"/>
      <w:pPr>
        <w:ind w:left="1080" w:hanging="720"/>
      </w:pPr>
      <w:rPr>
        <w:rFonts w:ascii="Arial" w:eastAsia="Palatino Linotype" w:hAnsi="Arial" w:cs="Arial" w:hint="default"/>
      </w:rPr>
    </w:lvl>
    <w:lvl w:ilvl="1" w:tplc="9506AD06">
      <w:numFmt w:val="bullet"/>
      <w:lvlText w:val=""/>
      <w:lvlJc w:val="left"/>
      <w:pPr>
        <w:ind w:left="1800" w:hanging="720"/>
      </w:pPr>
      <w:rPr>
        <w:rFonts w:ascii="Symbol" w:eastAsia="Palatino Linotype" w:hAnsi="Symbol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9" w15:restartNumberingAfterBreak="0">
    <w:nsid w:val="7AD62A7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42310485">
    <w:abstractNumId w:val="8"/>
  </w:num>
  <w:num w:numId="2" w16cid:durableId="1971134298">
    <w:abstractNumId w:val="4"/>
  </w:num>
  <w:num w:numId="3" w16cid:durableId="1198657818">
    <w:abstractNumId w:val="3"/>
  </w:num>
  <w:num w:numId="4" w16cid:durableId="303432619">
    <w:abstractNumId w:val="0"/>
  </w:num>
  <w:num w:numId="5" w16cid:durableId="931354670">
    <w:abstractNumId w:val="2"/>
  </w:num>
  <w:num w:numId="6" w16cid:durableId="2040666578">
    <w:abstractNumId w:val="7"/>
  </w:num>
  <w:num w:numId="7" w16cid:durableId="1415318016">
    <w:abstractNumId w:val="6"/>
  </w:num>
  <w:num w:numId="8" w16cid:durableId="65495653">
    <w:abstractNumId w:val="9"/>
  </w:num>
  <w:num w:numId="9" w16cid:durableId="2095273800">
    <w:abstractNumId w:val="1"/>
  </w:num>
  <w:num w:numId="10" w16cid:durableId="12969133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322987"/>
    <w:rsid w:val="00336E19"/>
    <w:rsid w:val="003833C3"/>
    <w:rsid w:val="00400D40"/>
    <w:rsid w:val="00467268"/>
    <w:rsid w:val="004D3E5C"/>
    <w:rsid w:val="006F1C33"/>
    <w:rsid w:val="00755B7D"/>
    <w:rsid w:val="007F2ACF"/>
    <w:rsid w:val="008808C9"/>
    <w:rsid w:val="008A01DD"/>
    <w:rsid w:val="008E453B"/>
    <w:rsid w:val="00903CAA"/>
    <w:rsid w:val="00937E4B"/>
    <w:rsid w:val="009C2E36"/>
    <w:rsid w:val="009C43D4"/>
    <w:rsid w:val="009E3CFB"/>
    <w:rsid w:val="009E6569"/>
    <w:rsid w:val="00A02A95"/>
    <w:rsid w:val="00B330FD"/>
    <w:rsid w:val="00BB79B9"/>
    <w:rsid w:val="00BE2BCB"/>
    <w:rsid w:val="00CA6A33"/>
    <w:rsid w:val="00D04F27"/>
    <w:rsid w:val="00D54770"/>
    <w:rsid w:val="00D6179F"/>
    <w:rsid w:val="00DB1705"/>
    <w:rsid w:val="00EF2F3E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Julio Cesar JCJZ. Jimenez Zermeño</dc:creator>
  <cp:lastModifiedBy>Carol Manson</cp:lastModifiedBy>
  <cp:revision>4</cp:revision>
  <dcterms:created xsi:type="dcterms:W3CDTF">2025-10-20T22:18:00Z</dcterms:created>
  <dcterms:modified xsi:type="dcterms:W3CDTF">2025-10-21T17:38:00Z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